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9A72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 xml:space="preserve">SECTION </w:t>
      </w:r>
      <w:r w:rsidR="00EB3C9D" w:rsidRPr="00B73EE1">
        <w:rPr>
          <w:lang w:val="en-GB"/>
        </w:rPr>
        <w:t>12 48 16</w:t>
      </w:r>
    </w:p>
    <w:p w14:paraId="544EC72D" w14:textId="08416FFC" w:rsidR="00DC14C1" w:rsidRPr="00B73EE1" w:rsidRDefault="00BF1BE9" w:rsidP="00D91CD2">
      <w:pPr>
        <w:rPr>
          <w:lang w:val="en-GB"/>
        </w:rPr>
      </w:pPr>
      <w:r w:rsidRPr="00B73EE1">
        <w:rPr>
          <w:lang w:val="en-GB"/>
        </w:rPr>
        <w:t>Slip Not Profile</w:t>
      </w:r>
      <w:r w:rsidR="00B40553" w:rsidRPr="00B73EE1">
        <w:rPr>
          <w:lang w:val="en-GB"/>
        </w:rPr>
        <w:t xml:space="preserve"> Bar </w:t>
      </w:r>
      <w:r w:rsidR="00F21AC0" w:rsidRPr="00B73EE1">
        <w:rPr>
          <w:lang w:val="en-GB"/>
        </w:rPr>
        <w:t>- Entrance</w:t>
      </w:r>
      <w:r w:rsidR="00EB3C9D" w:rsidRPr="00B73EE1">
        <w:rPr>
          <w:lang w:val="en-GB"/>
        </w:rPr>
        <w:t xml:space="preserve"> Gr</w:t>
      </w:r>
      <w:r w:rsidR="00AE36B3" w:rsidRPr="00B73EE1">
        <w:rPr>
          <w:lang w:val="en-GB"/>
        </w:rPr>
        <w:t>ille</w:t>
      </w:r>
      <w:r w:rsidR="00EB3C9D" w:rsidRPr="00B73EE1">
        <w:rPr>
          <w:lang w:val="en-GB"/>
        </w:rPr>
        <w:t xml:space="preserve"> </w:t>
      </w:r>
    </w:p>
    <w:p w14:paraId="20DA4C22" w14:textId="77777777" w:rsidR="00950F3C" w:rsidRPr="00B73EE1" w:rsidRDefault="00950F3C" w:rsidP="00D91CD2">
      <w:pPr>
        <w:rPr>
          <w:lang w:val="en-GB"/>
        </w:rPr>
      </w:pPr>
    </w:p>
    <w:p w14:paraId="76C7B9CB" w14:textId="3F4D61CC" w:rsidR="00E30A38" w:rsidRPr="00B73EE1" w:rsidRDefault="00E30A38" w:rsidP="00D91CD2">
      <w:pPr>
        <w:rPr>
          <w:lang w:val="en-GB"/>
        </w:rPr>
      </w:pPr>
      <w:r w:rsidRPr="008F0D66">
        <w:rPr>
          <w:highlight w:val="yellow"/>
          <w:lang w:val="en-GB"/>
        </w:rPr>
        <w:t>Guidance - Specifier please choose (1) option in each of the highlighted areas and remove remaining choices</w:t>
      </w:r>
      <w:r w:rsidR="00330447" w:rsidRPr="008F0D66">
        <w:rPr>
          <w:highlight w:val="yellow"/>
          <w:lang w:val="en-GB"/>
        </w:rPr>
        <w:t>.</w:t>
      </w:r>
    </w:p>
    <w:p w14:paraId="0F59773A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PART 1: General</w:t>
      </w:r>
    </w:p>
    <w:p w14:paraId="0467F20D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1.1 Summary</w:t>
      </w:r>
    </w:p>
    <w:p w14:paraId="5A71E74E" w14:textId="77777777" w:rsidR="00DC14C1" w:rsidRPr="00A814C5" w:rsidRDefault="00DC14C1" w:rsidP="00F80391">
      <w:pPr>
        <w:pStyle w:val="ListParagraph"/>
        <w:numPr>
          <w:ilvl w:val="0"/>
          <w:numId w:val="2"/>
        </w:numPr>
        <w:rPr>
          <w:lang w:val="en-GB"/>
        </w:rPr>
      </w:pPr>
      <w:r w:rsidRPr="00A814C5">
        <w:rPr>
          <w:lang w:val="en-GB"/>
        </w:rPr>
        <w:t>Provide stainless steel grating panels as shown and specified, in accordance with the requirements of the Contract Documents and Drawings.</w:t>
      </w:r>
    </w:p>
    <w:p w14:paraId="0E41B0B1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1.2 Related Sections</w:t>
      </w:r>
    </w:p>
    <w:p w14:paraId="09242EE0" w14:textId="24ECF9C7" w:rsidR="00DC14C1" w:rsidRPr="00A814C5" w:rsidRDefault="00DC14C1" w:rsidP="00F80391">
      <w:pPr>
        <w:pStyle w:val="ListParagraph"/>
        <w:numPr>
          <w:ilvl w:val="0"/>
          <w:numId w:val="3"/>
        </w:numPr>
        <w:rPr>
          <w:lang w:val="en-GB"/>
        </w:rPr>
      </w:pPr>
      <w:r w:rsidRPr="00A814C5">
        <w:rPr>
          <w:lang w:val="en-GB"/>
        </w:rPr>
        <w:t xml:space="preserve">Section XXXX </w:t>
      </w:r>
    </w:p>
    <w:p w14:paraId="0F3E65B0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1.3 Submittals</w:t>
      </w:r>
    </w:p>
    <w:p w14:paraId="481B4053" w14:textId="77777777" w:rsidR="00056232" w:rsidRPr="00A53C11" w:rsidRDefault="00056232" w:rsidP="00F80391">
      <w:pPr>
        <w:pStyle w:val="ListParagraph"/>
        <w:numPr>
          <w:ilvl w:val="0"/>
          <w:numId w:val="4"/>
        </w:numPr>
        <w:rPr>
          <w:lang w:val="en-GB"/>
        </w:rPr>
      </w:pPr>
      <w:r w:rsidRPr="00A53C11">
        <w:rPr>
          <w:lang w:val="en-GB"/>
        </w:rPr>
        <w:t>Submit a Quality Manual showing evidence of being an ISO 9001 certified company.</w:t>
      </w:r>
    </w:p>
    <w:p w14:paraId="587F7B28" w14:textId="77777777" w:rsidR="00056232" w:rsidRPr="00A53C11" w:rsidRDefault="00056232" w:rsidP="00F80391">
      <w:pPr>
        <w:pStyle w:val="ListParagraph"/>
        <w:numPr>
          <w:ilvl w:val="0"/>
          <w:numId w:val="4"/>
        </w:numPr>
        <w:rPr>
          <w:lang w:val="en-GB"/>
        </w:rPr>
      </w:pPr>
      <w:r w:rsidRPr="00A53C11">
        <w:rPr>
          <w:lang w:val="en-GB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2DA4808E" w14:textId="58403EA0" w:rsidR="00056232" w:rsidRPr="00A53C11" w:rsidRDefault="00056232" w:rsidP="00F80391">
      <w:pPr>
        <w:pStyle w:val="ListParagraph"/>
        <w:numPr>
          <w:ilvl w:val="0"/>
          <w:numId w:val="4"/>
        </w:numPr>
        <w:rPr>
          <w:lang w:val="en-GB"/>
        </w:rPr>
      </w:pPr>
      <w:r w:rsidRPr="00A53C11">
        <w:rPr>
          <w:lang w:val="en-GB"/>
        </w:rPr>
        <w:t xml:space="preserve">Submit design calculations, by a registered </w:t>
      </w:r>
      <w:r w:rsidR="00400733">
        <w:rPr>
          <w:lang w:val="en-GB"/>
        </w:rPr>
        <w:t>engineer</w:t>
      </w:r>
      <w:r w:rsidRPr="00A53C11">
        <w:rPr>
          <w:lang w:val="en-GB"/>
        </w:rPr>
        <w:t>, including loading conditions, support design, and deflection calculations of the stainless steel grating panels.</w:t>
      </w:r>
    </w:p>
    <w:p w14:paraId="68EED6BE" w14:textId="298908B8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1.4 Warranty</w:t>
      </w:r>
    </w:p>
    <w:p w14:paraId="0179D1A9" w14:textId="77777777" w:rsidR="00056232" w:rsidRPr="00A53C11" w:rsidRDefault="00056232" w:rsidP="00F80391">
      <w:pPr>
        <w:pStyle w:val="ListParagraph"/>
        <w:numPr>
          <w:ilvl w:val="0"/>
          <w:numId w:val="5"/>
        </w:numPr>
        <w:rPr>
          <w:lang w:val="en-GB"/>
        </w:rPr>
      </w:pPr>
      <w:r w:rsidRPr="00A53C11">
        <w:rPr>
          <w:lang w:val="en-GB"/>
        </w:rPr>
        <w:t>Manufacturing Warranty Period: One year from acceptance and furnish owner items found to be defective within the one year period.</w:t>
      </w:r>
    </w:p>
    <w:p w14:paraId="396CE197" w14:textId="77777777" w:rsidR="00056232" w:rsidRPr="00A53C11" w:rsidRDefault="00056232" w:rsidP="00F80391">
      <w:pPr>
        <w:pStyle w:val="ListParagraph"/>
        <w:numPr>
          <w:ilvl w:val="0"/>
          <w:numId w:val="5"/>
        </w:numPr>
        <w:rPr>
          <w:lang w:val="en-GB"/>
        </w:rPr>
      </w:pPr>
      <w:r w:rsidRPr="00A53C11">
        <w:rPr>
          <w:lang w:val="en-GB"/>
        </w:rPr>
        <w:t>Extended warranties are available at additional cost and must be approved by management prior to receipt of purchase order.</w:t>
      </w:r>
    </w:p>
    <w:p w14:paraId="2207BB47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1.5 Quality Assurance</w:t>
      </w:r>
    </w:p>
    <w:p w14:paraId="5528319C" w14:textId="77777777" w:rsidR="00056232" w:rsidRPr="00A53C11" w:rsidRDefault="00056232" w:rsidP="00F80391">
      <w:pPr>
        <w:pStyle w:val="ListParagraph"/>
        <w:numPr>
          <w:ilvl w:val="0"/>
          <w:numId w:val="6"/>
        </w:numPr>
        <w:rPr>
          <w:lang w:val="en-GB"/>
        </w:rPr>
      </w:pPr>
      <w:r w:rsidRPr="00A53C11">
        <w:rPr>
          <w:lang w:val="en-GB"/>
        </w:rPr>
        <w:t xml:space="preserve">Grating shall be manufactured by an ISO 9001-2015 Certified company, fabricated by ASME Section IX Certified welders. </w:t>
      </w:r>
    </w:p>
    <w:p w14:paraId="292D65D1" w14:textId="77777777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PART 2: Products</w:t>
      </w:r>
    </w:p>
    <w:p w14:paraId="38D35F26" w14:textId="11650AF2" w:rsidR="00DC14C1" w:rsidRPr="00B73EE1" w:rsidRDefault="00DC14C1" w:rsidP="00D91CD2">
      <w:pPr>
        <w:rPr>
          <w:lang w:val="en-GB"/>
        </w:rPr>
      </w:pPr>
      <w:r w:rsidRPr="00B73EE1">
        <w:rPr>
          <w:lang w:val="en-GB"/>
        </w:rPr>
        <w:t>2.</w:t>
      </w:r>
      <w:r w:rsidR="00056232" w:rsidRPr="00B73EE1">
        <w:rPr>
          <w:lang w:val="en-GB"/>
        </w:rPr>
        <w:t xml:space="preserve">01 </w:t>
      </w:r>
      <w:r w:rsidR="00400733">
        <w:rPr>
          <w:lang w:val="en-GB"/>
        </w:rPr>
        <w:t>Source</w:t>
      </w:r>
      <w:r w:rsidR="00056232" w:rsidRPr="00B73EE1">
        <w:rPr>
          <w:lang w:val="en-GB"/>
        </w:rPr>
        <w:t xml:space="preserve"> </w:t>
      </w:r>
    </w:p>
    <w:p w14:paraId="4CFA14F3" w14:textId="75A652F6" w:rsidR="00653CF1" w:rsidRPr="00A53C11" w:rsidRDefault="00653CF1" w:rsidP="00F80391">
      <w:pPr>
        <w:pStyle w:val="ListParagraph"/>
        <w:numPr>
          <w:ilvl w:val="0"/>
          <w:numId w:val="7"/>
        </w:numPr>
        <w:rPr>
          <w:lang w:val="en-GB"/>
        </w:rPr>
      </w:pPr>
      <w:r w:rsidRPr="00A53C11">
        <w:rPr>
          <w:lang w:val="en-GB"/>
        </w:rPr>
        <w:t xml:space="preserve">Ten Plus Architectural Products, Mississauga, ON.  email: </w:t>
      </w:r>
      <w:hyperlink r:id="rId7" w:history="1">
        <w:r w:rsidR="00A53C11" w:rsidRPr="00A53C11">
          <w:rPr>
            <w:rStyle w:val="Hyperlink"/>
            <w:lang w:val="en-GB"/>
          </w:rPr>
          <w:t>Info@tenplus-online.com</w:t>
        </w:r>
      </w:hyperlink>
      <w:r w:rsidRPr="00A53C11">
        <w:rPr>
          <w:lang w:val="en-GB"/>
        </w:rPr>
        <w:t>,</w:t>
      </w:r>
      <w:r w:rsidR="00A53C11" w:rsidRPr="00A53C11">
        <w:rPr>
          <w:lang w:val="en-GB"/>
        </w:rPr>
        <w:t xml:space="preserve"> </w:t>
      </w:r>
      <w:r w:rsidRPr="00A53C11">
        <w:rPr>
          <w:lang w:val="en-GB"/>
        </w:rPr>
        <w:t>phone: 1-888-850-3878.</w:t>
      </w:r>
    </w:p>
    <w:p w14:paraId="5730D27A" w14:textId="34A26402" w:rsidR="00056232" w:rsidRPr="00B73EE1" w:rsidRDefault="00056232" w:rsidP="00D91CD2">
      <w:pPr>
        <w:rPr>
          <w:lang w:val="en-GB"/>
        </w:rPr>
      </w:pPr>
      <w:r w:rsidRPr="00B73EE1">
        <w:rPr>
          <w:lang w:val="en-GB"/>
        </w:rPr>
        <w:t>2.02 Materials</w:t>
      </w:r>
    </w:p>
    <w:p w14:paraId="2460FE2E" w14:textId="77777777" w:rsidR="00056232" w:rsidRPr="00E65D9D" w:rsidRDefault="00056232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 xml:space="preserve">Construction: Floor Panels shall consist of precision spaced, mechanically interlocked profile wires and U-clip supports from </w:t>
      </w:r>
      <w:r w:rsidRPr="00A01A0E">
        <w:rPr>
          <w:highlight w:val="yellow"/>
          <w:lang w:val="en-GB"/>
        </w:rPr>
        <w:t>Type 304 or 316 stainless steel</w:t>
      </w:r>
      <w:r w:rsidRPr="00E65D9D">
        <w:rPr>
          <w:lang w:val="en-GB"/>
        </w:rPr>
        <w:t>.  The traffic surface shall be of smooth profile bar shape with inwardly enlarging openings to minimize the likelihood of debris entrapment.</w:t>
      </w:r>
    </w:p>
    <w:p w14:paraId="3803F304" w14:textId="3BFB8110" w:rsidR="00056232" w:rsidRPr="00E65D9D" w:rsidRDefault="002414F0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lastRenderedPageBreak/>
        <w:t>Slip Not</w:t>
      </w:r>
      <w:r w:rsidR="00056232" w:rsidRPr="00E65D9D">
        <w:rPr>
          <w:lang w:val="en-GB"/>
        </w:rPr>
        <w:t xml:space="preserve"> coating on </w:t>
      </w:r>
      <w:r w:rsidR="000F6910" w:rsidRPr="00E65D9D">
        <w:rPr>
          <w:lang w:val="en-GB"/>
        </w:rPr>
        <w:t>12 mm [</w:t>
      </w:r>
      <w:r w:rsidR="00056232" w:rsidRPr="00E65D9D">
        <w:rPr>
          <w:lang w:val="en-GB"/>
        </w:rPr>
        <w:t>1/2"</w:t>
      </w:r>
      <w:r w:rsidR="000F6910" w:rsidRPr="00E65D9D">
        <w:rPr>
          <w:lang w:val="en-GB"/>
        </w:rPr>
        <w:t xml:space="preserve">] </w:t>
      </w:r>
      <w:r w:rsidR="00056232" w:rsidRPr="00E65D9D">
        <w:rPr>
          <w:lang w:val="en-GB"/>
        </w:rPr>
        <w:t xml:space="preserve">or </w:t>
      </w:r>
      <w:r w:rsidR="009D6622" w:rsidRPr="00E65D9D">
        <w:rPr>
          <w:lang w:val="en-GB"/>
        </w:rPr>
        <w:t>32 mm [</w:t>
      </w:r>
      <w:r w:rsidR="00056232" w:rsidRPr="00E65D9D">
        <w:rPr>
          <w:lang w:val="en-GB"/>
        </w:rPr>
        <w:t>1-1/4"</w:t>
      </w:r>
      <w:r w:rsidR="0095295A" w:rsidRPr="00E65D9D">
        <w:rPr>
          <w:lang w:val="en-GB"/>
        </w:rPr>
        <w:t>]</w:t>
      </w:r>
      <w:r w:rsidR="00056232" w:rsidRPr="00E65D9D">
        <w:rPr>
          <w:lang w:val="en-GB"/>
        </w:rPr>
        <w:t xml:space="preserve"> wide </w:t>
      </w:r>
      <w:r w:rsidR="00BF1BE9" w:rsidRPr="00E65D9D">
        <w:rPr>
          <w:lang w:val="en-GB"/>
        </w:rPr>
        <w:t xml:space="preserve">treads </w:t>
      </w:r>
      <w:r w:rsidR="00056232" w:rsidRPr="00E65D9D">
        <w:rPr>
          <w:lang w:val="en-GB"/>
        </w:rPr>
        <w:t>evenly spaced throughout unit with max</w:t>
      </w:r>
      <w:r w:rsidR="00C8419C" w:rsidRPr="00E65D9D">
        <w:rPr>
          <w:lang w:val="en-GB"/>
        </w:rPr>
        <w:t>imum</w:t>
      </w:r>
      <w:r w:rsidR="00056232" w:rsidRPr="00E65D9D">
        <w:rPr>
          <w:lang w:val="en-GB"/>
        </w:rPr>
        <w:t xml:space="preserve"> </w:t>
      </w:r>
      <w:r w:rsidR="0095295A" w:rsidRPr="00E65D9D">
        <w:rPr>
          <w:lang w:val="en-GB"/>
        </w:rPr>
        <w:t>102 mm [</w:t>
      </w:r>
      <w:r w:rsidR="00056232" w:rsidRPr="00E65D9D">
        <w:rPr>
          <w:lang w:val="en-GB"/>
        </w:rPr>
        <w:t>4"</w:t>
      </w:r>
      <w:r w:rsidR="0095295A" w:rsidRPr="00E65D9D">
        <w:rPr>
          <w:lang w:val="en-GB"/>
        </w:rPr>
        <w:t>]</w:t>
      </w:r>
      <w:r w:rsidR="00056232" w:rsidRPr="00E65D9D">
        <w:rPr>
          <w:lang w:val="en-GB"/>
        </w:rPr>
        <w:t xml:space="preserve"> spacing or on Alternating profile bar</w:t>
      </w:r>
      <w:r w:rsidR="00C8419C" w:rsidRPr="00E65D9D">
        <w:rPr>
          <w:lang w:val="en-GB"/>
        </w:rPr>
        <w:t>s</w:t>
      </w:r>
      <w:r w:rsidR="00056232" w:rsidRPr="00E65D9D">
        <w:rPr>
          <w:lang w:val="en-GB"/>
        </w:rPr>
        <w:t xml:space="preserve"> or on full top surface of unit.</w:t>
      </w:r>
    </w:p>
    <w:p w14:paraId="0A8EC529" w14:textId="77777777" w:rsidR="00056232" w:rsidRPr="00E65D9D" w:rsidRDefault="00056232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 xml:space="preserve">The bars, U-clips, mounting brackets and banding shall be welded to form a single unit as shown on the drawings. </w:t>
      </w:r>
    </w:p>
    <w:p w14:paraId="6A452AE8" w14:textId="20E25F37" w:rsidR="00056232" w:rsidRPr="00E65D9D" w:rsidRDefault="00056232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>Bars to be B-12S and mechanically interlocked using a U-clip support structure and spaced</w:t>
      </w:r>
      <w:r w:rsidR="00F40A4B" w:rsidRPr="00E65D9D">
        <w:rPr>
          <w:lang w:val="en-GB"/>
        </w:rPr>
        <w:t xml:space="preserve"> </w:t>
      </w:r>
      <w:r w:rsidR="00B845C0" w:rsidRPr="00E65D9D">
        <w:rPr>
          <w:lang w:val="en-GB"/>
        </w:rPr>
        <w:t xml:space="preserve">at </w:t>
      </w:r>
      <w:r w:rsidR="00F40A4B" w:rsidRPr="00E65D9D">
        <w:rPr>
          <w:lang w:val="en-GB"/>
        </w:rPr>
        <w:t xml:space="preserve">4.75 mm </w:t>
      </w:r>
      <w:r w:rsidR="00B845C0" w:rsidRPr="00E65D9D">
        <w:rPr>
          <w:lang w:val="en-GB"/>
        </w:rPr>
        <w:t>[0</w:t>
      </w:r>
      <w:r w:rsidRPr="00E65D9D">
        <w:rPr>
          <w:lang w:val="en-GB"/>
        </w:rPr>
        <w:t>.187</w:t>
      </w:r>
      <w:r w:rsidR="00B845C0" w:rsidRPr="00E65D9D">
        <w:rPr>
          <w:lang w:val="en-GB"/>
        </w:rPr>
        <w:t>"]</w:t>
      </w:r>
      <w:r w:rsidR="00B14779" w:rsidRPr="00E65D9D">
        <w:rPr>
          <w:lang w:val="en-GB"/>
        </w:rPr>
        <w:t xml:space="preserve"> with a</w:t>
      </w:r>
      <w:r w:rsidR="00A47D01" w:rsidRPr="00E65D9D">
        <w:rPr>
          <w:lang w:val="en-GB"/>
        </w:rPr>
        <w:t xml:space="preserve"> </w:t>
      </w:r>
      <w:r w:rsidR="00A04891" w:rsidRPr="00E65D9D">
        <w:rPr>
          <w:lang w:val="en-GB"/>
        </w:rPr>
        <w:t>57</w:t>
      </w:r>
      <w:r w:rsidR="00A47D01" w:rsidRPr="00E65D9D">
        <w:rPr>
          <w:lang w:val="en-GB"/>
        </w:rPr>
        <w:t xml:space="preserve">% surface free area. Opening size shall be controlled and continuously monitored during manufacture. </w:t>
      </w:r>
    </w:p>
    <w:p w14:paraId="208FFEB7" w14:textId="77777777" w:rsidR="00262A44" w:rsidRPr="00E65D9D" w:rsidRDefault="00262A44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 xml:space="preserve">The maximum opening between the wires is 4.75 mm [0.187"] to be considered high heel safe. </w:t>
      </w:r>
    </w:p>
    <w:p w14:paraId="08F59FDA" w14:textId="77777777" w:rsidR="00F8205A" w:rsidRDefault="00262A44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>The bars must be assembled so, upon installation, they are perpendicular to the direction of walking traffic.</w:t>
      </w:r>
    </w:p>
    <w:p w14:paraId="3A26C570" w14:textId="77777777" w:rsidR="00980DD3" w:rsidRPr="00980DD3" w:rsidRDefault="00980DD3" w:rsidP="00980DD3">
      <w:pPr>
        <w:pStyle w:val="ListParagraph"/>
        <w:numPr>
          <w:ilvl w:val="0"/>
          <w:numId w:val="8"/>
        </w:numPr>
        <w:rPr>
          <w:lang w:val="en-GB"/>
        </w:rPr>
      </w:pPr>
      <w:r w:rsidRPr="00980DD3">
        <w:rPr>
          <w:lang w:val="en-GB"/>
        </w:rPr>
        <w:t>All bars must align with those of adjacent sections.</w:t>
      </w:r>
    </w:p>
    <w:p w14:paraId="203365E0" w14:textId="2B1B8522" w:rsidR="00056232" w:rsidRPr="00E65D9D" w:rsidRDefault="00056232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 xml:space="preserve">Supports: U-clip supports will be spaced on approx. </w:t>
      </w:r>
      <w:r w:rsidR="00C65F27" w:rsidRPr="00E65D9D">
        <w:rPr>
          <w:lang w:val="en-GB"/>
        </w:rPr>
        <w:t>75 mm [</w:t>
      </w:r>
      <w:r w:rsidRPr="00E65D9D">
        <w:rPr>
          <w:lang w:val="en-GB"/>
        </w:rPr>
        <w:t>3"</w:t>
      </w:r>
      <w:r w:rsidR="001C0C29" w:rsidRPr="00E65D9D">
        <w:rPr>
          <w:lang w:val="en-GB"/>
        </w:rPr>
        <w:t>]</w:t>
      </w:r>
      <w:r w:rsidRPr="00E65D9D">
        <w:rPr>
          <w:lang w:val="en-GB"/>
        </w:rPr>
        <w:t xml:space="preserve"> centers.</w:t>
      </w:r>
    </w:p>
    <w:p w14:paraId="4BB0D032" w14:textId="557C4CC6" w:rsidR="00D86BA9" w:rsidRPr="00E65D9D" w:rsidRDefault="00D86BA9" w:rsidP="00F80391">
      <w:pPr>
        <w:pStyle w:val="ListParagraph"/>
        <w:numPr>
          <w:ilvl w:val="0"/>
          <w:numId w:val="8"/>
        </w:numPr>
        <w:rPr>
          <w:lang w:val="en-GB"/>
        </w:rPr>
      </w:pPr>
      <w:r w:rsidRPr="00E65D9D">
        <w:rPr>
          <w:lang w:val="en-GB"/>
        </w:rPr>
        <w:t xml:space="preserve">Finish: </w:t>
      </w:r>
      <w:r w:rsidRPr="00A01A0E">
        <w:rPr>
          <w:highlight w:val="yellow"/>
          <w:lang w:val="en-GB"/>
        </w:rPr>
        <w:t>Matte or #4 satin</w:t>
      </w:r>
      <w:r w:rsidRPr="00E65D9D">
        <w:rPr>
          <w:lang w:val="en-GB"/>
        </w:rPr>
        <w:t>.</w:t>
      </w:r>
    </w:p>
    <w:p w14:paraId="1CCC7D78" w14:textId="77777777" w:rsidR="00056232" w:rsidRPr="00B73EE1" w:rsidRDefault="00056232" w:rsidP="00D91CD2">
      <w:pPr>
        <w:rPr>
          <w:lang w:val="en-GB"/>
        </w:rPr>
      </w:pPr>
      <w:r w:rsidRPr="00B73EE1">
        <w:rPr>
          <w:lang w:val="en-GB"/>
        </w:rPr>
        <w:t xml:space="preserve">2.03 Mounting  </w:t>
      </w:r>
    </w:p>
    <w:p w14:paraId="7A245C17" w14:textId="1DF75812" w:rsidR="001C0C29" w:rsidRPr="00A01A0E" w:rsidRDefault="00056232" w:rsidP="00F80391">
      <w:pPr>
        <w:pStyle w:val="ListParagraph"/>
        <w:numPr>
          <w:ilvl w:val="0"/>
          <w:numId w:val="9"/>
        </w:numPr>
        <w:rPr>
          <w:highlight w:val="yellow"/>
          <w:lang w:val="en-GB"/>
        </w:rPr>
      </w:pPr>
      <w:r w:rsidRPr="00A01A0E">
        <w:rPr>
          <w:highlight w:val="yellow"/>
          <w:lang w:val="en-GB"/>
        </w:rPr>
        <w:t xml:space="preserve">Hidden Mounting Tabs with slotted holes type 304 or 316 stainless steel to secure screen to concrete surface. </w:t>
      </w:r>
      <w:r w:rsidR="00983B49">
        <w:rPr>
          <w:highlight w:val="yellow"/>
          <w:lang w:val="en-GB"/>
        </w:rPr>
        <w:t>Or</w:t>
      </w:r>
    </w:p>
    <w:p w14:paraId="34071E7B" w14:textId="310386E4" w:rsidR="00056232" w:rsidRPr="00A01A0E" w:rsidRDefault="00056232" w:rsidP="00F80391">
      <w:pPr>
        <w:pStyle w:val="ListParagraph"/>
        <w:numPr>
          <w:ilvl w:val="0"/>
          <w:numId w:val="9"/>
        </w:numPr>
        <w:rPr>
          <w:highlight w:val="yellow"/>
          <w:lang w:val="en-GB"/>
        </w:rPr>
      </w:pPr>
      <w:r w:rsidRPr="00A01A0E">
        <w:rPr>
          <w:highlight w:val="yellow"/>
          <w:lang w:val="en-GB"/>
        </w:rPr>
        <w:t xml:space="preserve">EZ Loc Mounting </w:t>
      </w:r>
    </w:p>
    <w:p w14:paraId="7387DB34" w14:textId="77777777" w:rsidR="009B425F" w:rsidRPr="00B73EE1" w:rsidRDefault="009B425F" w:rsidP="00D91CD2">
      <w:pPr>
        <w:rPr>
          <w:lang w:val="en-GB"/>
        </w:rPr>
      </w:pPr>
      <w:r w:rsidRPr="00B73EE1">
        <w:rPr>
          <w:lang w:val="en-GB"/>
        </w:rPr>
        <w:t>2.04 Framing</w:t>
      </w:r>
    </w:p>
    <w:p w14:paraId="3DF14FD4" w14:textId="1EFA4197" w:rsidR="009B425F" w:rsidRPr="00E65D9D" w:rsidRDefault="009B425F" w:rsidP="00F80391">
      <w:pPr>
        <w:pStyle w:val="ListParagraph"/>
        <w:numPr>
          <w:ilvl w:val="0"/>
          <w:numId w:val="10"/>
        </w:numPr>
        <w:rPr>
          <w:lang w:val="en-GB"/>
        </w:rPr>
      </w:pPr>
      <w:r w:rsidRPr="00E65D9D">
        <w:rPr>
          <w:lang w:val="en-GB"/>
        </w:rPr>
        <w:t xml:space="preserve">Perimeter angle frame to be 3 mm [1/8"] thick, 38 mm [1 1/4'] deep, </w:t>
      </w:r>
      <w:r w:rsidRPr="00983B49">
        <w:rPr>
          <w:highlight w:val="yellow"/>
          <w:lang w:val="en-GB"/>
        </w:rPr>
        <w:t>type 304 0r 316 stainless steel</w:t>
      </w:r>
      <w:r w:rsidRPr="00E65D9D">
        <w:rPr>
          <w:lang w:val="en-GB"/>
        </w:rPr>
        <w:t xml:space="preserve"> with countersunk mounting holes.</w:t>
      </w:r>
    </w:p>
    <w:p w14:paraId="73775CD7" w14:textId="25DCFAE6" w:rsidR="009B425F" w:rsidRDefault="009B425F" w:rsidP="00F80391">
      <w:pPr>
        <w:pStyle w:val="ListParagraph"/>
        <w:numPr>
          <w:ilvl w:val="0"/>
          <w:numId w:val="10"/>
        </w:numPr>
        <w:rPr>
          <w:lang w:val="en-GB"/>
        </w:rPr>
      </w:pPr>
      <w:r w:rsidRPr="00E65D9D">
        <w:rPr>
          <w:lang w:val="en-GB"/>
        </w:rPr>
        <w:t>Pan to be 2</w:t>
      </w:r>
      <w:r w:rsidR="006B4577">
        <w:rPr>
          <w:lang w:val="en-GB"/>
        </w:rPr>
        <w:t>2</w:t>
      </w:r>
      <w:r w:rsidRPr="00E65D9D">
        <w:rPr>
          <w:lang w:val="en-GB"/>
        </w:rPr>
        <w:t xml:space="preserve"> ga. </w:t>
      </w:r>
      <w:r w:rsidRPr="00983B49">
        <w:rPr>
          <w:highlight w:val="yellow"/>
          <w:lang w:val="en-GB"/>
        </w:rPr>
        <w:t>type 304 or 316 stainless steel</w:t>
      </w:r>
      <w:r w:rsidRPr="00E65D9D">
        <w:rPr>
          <w:lang w:val="en-GB"/>
        </w:rPr>
        <w:t>, cut and sealed to inside leg of frame.</w:t>
      </w:r>
    </w:p>
    <w:p w14:paraId="42E7BCFE" w14:textId="77777777" w:rsidR="003712DE" w:rsidRPr="003712DE" w:rsidRDefault="003712DE" w:rsidP="003712DE">
      <w:pPr>
        <w:pStyle w:val="ListParagraph"/>
        <w:numPr>
          <w:ilvl w:val="0"/>
          <w:numId w:val="10"/>
        </w:numPr>
        <w:rPr>
          <w:highlight w:val="yellow"/>
          <w:lang w:val="en-GB"/>
        </w:rPr>
      </w:pPr>
      <w:r w:rsidRPr="003712DE">
        <w:rPr>
          <w:lang w:val="en-GB"/>
        </w:rPr>
        <w:t xml:space="preserve">Depth to be </w:t>
      </w:r>
      <w:r w:rsidRPr="003712DE">
        <w:rPr>
          <w:highlight w:val="yellow"/>
          <w:lang w:val="en-GB"/>
        </w:rPr>
        <w:t>standard 32mm [1 ¼”], optional 22 mm [7/8”] or 19 mm [3/4”].</w:t>
      </w:r>
    </w:p>
    <w:p w14:paraId="1C155CD8" w14:textId="4519E6FD" w:rsidR="00056232" w:rsidRPr="00B73EE1" w:rsidRDefault="00056232" w:rsidP="00D91CD2">
      <w:pPr>
        <w:rPr>
          <w:lang w:val="en-GB"/>
        </w:rPr>
      </w:pPr>
      <w:r w:rsidRPr="00B73EE1">
        <w:rPr>
          <w:lang w:val="en-GB"/>
        </w:rPr>
        <w:t>2.0</w:t>
      </w:r>
      <w:r w:rsidR="008442C1" w:rsidRPr="00B73EE1">
        <w:rPr>
          <w:lang w:val="en-GB"/>
        </w:rPr>
        <w:t xml:space="preserve">5 </w:t>
      </w:r>
      <w:r w:rsidRPr="00B73EE1">
        <w:rPr>
          <w:lang w:val="en-GB"/>
        </w:rPr>
        <w:t>Performance</w:t>
      </w:r>
    </w:p>
    <w:p w14:paraId="054A89C9" w14:textId="77777777" w:rsidR="00300047" w:rsidRPr="00E65D9D" w:rsidRDefault="00300047" w:rsidP="00F80391">
      <w:pPr>
        <w:pStyle w:val="ListParagraph"/>
        <w:numPr>
          <w:ilvl w:val="0"/>
          <w:numId w:val="11"/>
        </w:numPr>
        <w:rPr>
          <w:lang w:val="en-GB"/>
        </w:rPr>
      </w:pPr>
      <w:r w:rsidRPr="00E65D9D">
        <w:rPr>
          <w:lang w:val="en-GB"/>
        </w:rPr>
        <w:t>Entrance grilles capable of withstanding 14 364 N/m2 [300 lb/sf] pedestrian load, 450 Kg [1000 lb.] rolling load using a 127 mm [5"] diameter x 50 mm [2"] wide polyurethane tread for 1,000 passes.</w:t>
      </w:r>
    </w:p>
    <w:p w14:paraId="255C49D3" w14:textId="008CB1B7" w:rsidR="00056232" w:rsidRPr="00E65D9D" w:rsidRDefault="00056232" w:rsidP="00F80391">
      <w:pPr>
        <w:pStyle w:val="ListParagraph"/>
        <w:numPr>
          <w:ilvl w:val="0"/>
          <w:numId w:val="11"/>
        </w:numPr>
        <w:rPr>
          <w:lang w:val="en-GB"/>
        </w:rPr>
      </w:pPr>
      <w:r w:rsidRPr="00E65D9D">
        <w:rPr>
          <w:lang w:val="en-GB"/>
        </w:rPr>
        <w:t xml:space="preserve">Entrance grilles </w:t>
      </w:r>
      <w:r w:rsidR="00117829" w:rsidRPr="00E65D9D">
        <w:rPr>
          <w:lang w:val="en-GB"/>
        </w:rPr>
        <w:t>shall</w:t>
      </w:r>
      <w:r w:rsidRPr="00E65D9D">
        <w:rPr>
          <w:lang w:val="en-GB"/>
        </w:rPr>
        <w:t xml:space="preserve"> </w:t>
      </w:r>
      <w:r w:rsidR="007B119E" w:rsidRPr="00E65D9D">
        <w:rPr>
          <w:lang w:val="en-GB"/>
        </w:rPr>
        <w:t>meet</w:t>
      </w:r>
      <w:r w:rsidRPr="00E65D9D">
        <w:rPr>
          <w:lang w:val="en-GB"/>
        </w:rPr>
        <w:t xml:space="preserve"> or exceed the minimum Coefficient of Friction of 1.1 as tested by the James Machine using Neolite in wet and dry applications.</w:t>
      </w:r>
    </w:p>
    <w:p w14:paraId="6088DD6C" w14:textId="04D0074D" w:rsidR="00056232" w:rsidRPr="00E65D9D" w:rsidRDefault="00056232" w:rsidP="00F80391">
      <w:pPr>
        <w:pStyle w:val="ListParagraph"/>
        <w:numPr>
          <w:ilvl w:val="0"/>
          <w:numId w:val="11"/>
        </w:numPr>
        <w:rPr>
          <w:lang w:val="en-GB"/>
        </w:rPr>
      </w:pPr>
      <w:r w:rsidRPr="00E65D9D">
        <w:rPr>
          <w:lang w:val="en-GB"/>
        </w:rPr>
        <w:t xml:space="preserve">Tolerances: Panels shall be designed and fabricated </w:t>
      </w:r>
      <w:r w:rsidR="00983B49" w:rsidRPr="00E65D9D">
        <w:rPr>
          <w:lang w:val="en-GB"/>
        </w:rPr>
        <w:t>to</w:t>
      </w:r>
      <w:r w:rsidRPr="00E65D9D">
        <w:rPr>
          <w:lang w:val="en-GB"/>
        </w:rPr>
        <w:t xml:space="preserve"> ensure that the completed tread panels are within the tolerances specified herein while under a no-load condition: Panel length and width shall be within </w:t>
      </w:r>
      <w:r w:rsidR="007B119E" w:rsidRPr="00E65D9D">
        <w:rPr>
          <w:lang w:val="en-GB"/>
        </w:rPr>
        <w:t>3 mm [</w:t>
      </w:r>
      <w:r w:rsidRPr="00E65D9D">
        <w:rPr>
          <w:lang w:val="en-GB"/>
        </w:rPr>
        <w:t>1/8</w:t>
      </w:r>
      <w:r w:rsidR="007B119E" w:rsidRPr="00E65D9D">
        <w:rPr>
          <w:lang w:val="en-GB"/>
        </w:rPr>
        <w:t>']</w:t>
      </w:r>
      <w:r w:rsidRPr="00E65D9D">
        <w:rPr>
          <w:lang w:val="en-GB"/>
        </w:rPr>
        <w:t xml:space="preserve"> plus or minus.</w:t>
      </w:r>
    </w:p>
    <w:p w14:paraId="668B7A90" w14:textId="40C0AD0D" w:rsidR="00CB45A6" w:rsidRPr="00B73EE1" w:rsidRDefault="00CB45A6" w:rsidP="00D91CD2">
      <w:pPr>
        <w:rPr>
          <w:lang w:val="en-GB"/>
        </w:rPr>
      </w:pPr>
      <w:bookmarkStart w:id="0" w:name="_Hlk125726161"/>
      <w:r w:rsidRPr="00B73EE1">
        <w:rPr>
          <w:lang w:val="en-GB"/>
        </w:rPr>
        <w:t xml:space="preserve">Part 3: Execution </w:t>
      </w:r>
    </w:p>
    <w:p w14:paraId="2405BF0B" w14:textId="77777777" w:rsidR="004209CA" w:rsidRPr="00B73EE1" w:rsidRDefault="004209CA" w:rsidP="00D91CD2">
      <w:pPr>
        <w:rPr>
          <w:lang w:val="en-GB"/>
        </w:rPr>
      </w:pPr>
      <w:r w:rsidRPr="00B73EE1">
        <w:rPr>
          <w:lang w:val="en-GB"/>
        </w:rPr>
        <w:t xml:space="preserve">3.01 Examination </w:t>
      </w:r>
    </w:p>
    <w:p w14:paraId="0B7EBF2C" w14:textId="77777777" w:rsidR="004209CA" w:rsidRPr="00E65D9D" w:rsidRDefault="004209CA" w:rsidP="00F80391">
      <w:pPr>
        <w:pStyle w:val="ListParagraph"/>
        <w:numPr>
          <w:ilvl w:val="0"/>
          <w:numId w:val="12"/>
        </w:numPr>
        <w:rPr>
          <w:lang w:val="en-GB"/>
        </w:rPr>
      </w:pPr>
      <w:r w:rsidRPr="00E65D9D">
        <w:rPr>
          <w:lang w:val="en-GB"/>
        </w:rPr>
        <w:t xml:space="preserve">Examine areas and conditions under which work is to be performed and identify conditions detrimental to proper or timely completion.  Do not proceed until unsatisfactory conditions have been corrected. </w:t>
      </w:r>
    </w:p>
    <w:p w14:paraId="46FDC091" w14:textId="77777777" w:rsidR="00CB45A6" w:rsidRPr="00B73EE1" w:rsidRDefault="00CB45A6" w:rsidP="00D91CD2">
      <w:pPr>
        <w:rPr>
          <w:lang w:val="en-GB"/>
        </w:rPr>
      </w:pPr>
      <w:r w:rsidRPr="00B73EE1">
        <w:rPr>
          <w:lang w:val="en-GB"/>
        </w:rPr>
        <w:t xml:space="preserve">3.02 Preparation </w:t>
      </w:r>
    </w:p>
    <w:p w14:paraId="1F29214C" w14:textId="77777777" w:rsidR="00C23971" w:rsidRPr="00E65D9D" w:rsidRDefault="00C23971" w:rsidP="00F80391">
      <w:pPr>
        <w:pStyle w:val="ListParagraph"/>
        <w:numPr>
          <w:ilvl w:val="0"/>
          <w:numId w:val="13"/>
        </w:numPr>
        <w:rPr>
          <w:lang w:val="en-GB"/>
        </w:rPr>
      </w:pPr>
      <w:r w:rsidRPr="00E65D9D">
        <w:rPr>
          <w:lang w:val="en-GB"/>
        </w:rPr>
        <w:t xml:space="preserve">Manufacturer shall offer shop drawings, guidance and assistance with grille Installation. Where required, customer to provide a template for Irregular opening to ensure a proper fit and installation. </w:t>
      </w:r>
    </w:p>
    <w:p w14:paraId="7A49D592" w14:textId="77777777" w:rsidR="008F0D66" w:rsidRDefault="008F0D66" w:rsidP="00D91CD2">
      <w:pPr>
        <w:rPr>
          <w:lang w:val="en-GB"/>
        </w:rPr>
      </w:pPr>
    </w:p>
    <w:p w14:paraId="172D0195" w14:textId="77777777" w:rsidR="008F0D66" w:rsidRDefault="008F0D66" w:rsidP="00D91CD2">
      <w:pPr>
        <w:rPr>
          <w:lang w:val="en-GB"/>
        </w:rPr>
      </w:pPr>
    </w:p>
    <w:p w14:paraId="457570B3" w14:textId="7D934E3A" w:rsidR="00C87EAA" w:rsidRPr="00B73EE1" w:rsidRDefault="00C87EAA" w:rsidP="00D91CD2">
      <w:pPr>
        <w:rPr>
          <w:lang w:val="en-GB"/>
        </w:rPr>
      </w:pPr>
      <w:r w:rsidRPr="00B73EE1">
        <w:rPr>
          <w:lang w:val="en-GB"/>
        </w:rPr>
        <w:lastRenderedPageBreak/>
        <w:t xml:space="preserve">3.03 Installation </w:t>
      </w:r>
    </w:p>
    <w:p w14:paraId="45715573" w14:textId="77777777" w:rsidR="00C87EAA" w:rsidRPr="00E65D9D" w:rsidRDefault="00C87EAA" w:rsidP="00F80391">
      <w:pPr>
        <w:pStyle w:val="ListParagraph"/>
        <w:numPr>
          <w:ilvl w:val="0"/>
          <w:numId w:val="14"/>
        </w:numPr>
        <w:rPr>
          <w:lang w:val="en-GB"/>
        </w:rPr>
      </w:pPr>
      <w:r w:rsidRPr="00E65D9D">
        <w:rPr>
          <w:lang w:val="en-GB"/>
        </w:rPr>
        <w:t xml:space="preserve">Install the work of this section in strict accordance with the manufacturer’s shop drawings and recommendations. </w:t>
      </w:r>
    </w:p>
    <w:p w14:paraId="27E7EF20" w14:textId="77777777" w:rsidR="00C87EAA" w:rsidRPr="00E65D9D" w:rsidRDefault="00C87EAA" w:rsidP="00F80391">
      <w:pPr>
        <w:pStyle w:val="ListParagraph"/>
        <w:numPr>
          <w:ilvl w:val="0"/>
          <w:numId w:val="14"/>
        </w:numPr>
        <w:rPr>
          <w:lang w:val="en-GB"/>
        </w:rPr>
      </w:pPr>
      <w:r w:rsidRPr="00E65D9D">
        <w:rPr>
          <w:lang w:val="en-GB"/>
        </w:rPr>
        <w:t xml:space="preserve">Coordinate top of grid surfaces with adjacent flooring and bottom of doors that swing across the grille. Provide ample clearance between door and grid. </w:t>
      </w:r>
    </w:p>
    <w:p w14:paraId="653DF52B" w14:textId="77777777" w:rsidR="00CB45A6" w:rsidRPr="00B73EE1" w:rsidRDefault="00CB45A6" w:rsidP="00D91CD2">
      <w:pPr>
        <w:rPr>
          <w:lang w:val="en-GB"/>
        </w:rPr>
      </w:pPr>
      <w:r w:rsidRPr="00B73EE1">
        <w:rPr>
          <w:lang w:val="en-GB"/>
        </w:rPr>
        <w:t xml:space="preserve">3.04 Cleaning </w:t>
      </w:r>
    </w:p>
    <w:p w14:paraId="1E9DA594" w14:textId="25D99D1F" w:rsidR="00D818A9" w:rsidRPr="00E65D9D" w:rsidRDefault="001B02FF" w:rsidP="00F80391">
      <w:pPr>
        <w:pStyle w:val="ListParagraph"/>
        <w:numPr>
          <w:ilvl w:val="0"/>
          <w:numId w:val="15"/>
        </w:numPr>
        <w:rPr>
          <w:lang w:val="en-GB"/>
        </w:rPr>
      </w:pPr>
      <w:r w:rsidRPr="00E65D9D">
        <w:rPr>
          <w:lang w:val="en-GB"/>
        </w:rPr>
        <w:t>Clean the tread surface and recess frequently to reduce the effects of accumulated soiling that may hinder performance and lifecycle</w:t>
      </w:r>
      <w:r w:rsidR="000145B7" w:rsidRPr="00E65D9D">
        <w:rPr>
          <w:lang w:val="en-GB"/>
        </w:rPr>
        <w:t>.</w:t>
      </w:r>
      <w:r w:rsidRPr="00E65D9D">
        <w:rPr>
          <w:lang w:val="en-GB"/>
        </w:rPr>
        <w:t xml:space="preserve"> </w:t>
      </w:r>
    </w:p>
    <w:p w14:paraId="2CA3F9DD" w14:textId="77777777" w:rsidR="00372832" w:rsidRPr="00B73EE1" w:rsidRDefault="00372832" w:rsidP="00D91CD2">
      <w:pPr>
        <w:rPr>
          <w:lang w:val="en-GB"/>
        </w:rPr>
      </w:pPr>
      <w:r w:rsidRPr="00B73EE1">
        <w:rPr>
          <w:lang w:val="en-GB"/>
        </w:rPr>
        <w:t xml:space="preserve">3.05 Protection </w:t>
      </w:r>
    </w:p>
    <w:p w14:paraId="29B55BF8" w14:textId="77777777" w:rsidR="00372832" w:rsidRPr="00E65D9D" w:rsidRDefault="00372832" w:rsidP="00F80391">
      <w:pPr>
        <w:pStyle w:val="ListParagraph"/>
        <w:numPr>
          <w:ilvl w:val="0"/>
          <w:numId w:val="16"/>
        </w:numPr>
        <w:rPr>
          <w:lang w:val="en-GB"/>
        </w:rPr>
      </w:pPr>
      <w:r w:rsidRPr="00E65D9D">
        <w:rPr>
          <w:lang w:val="en-GB"/>
        </w:rPr>
        <w:t xml:space="preserve">After Installation of frame, protect it with minimum 20 mm [3/4"] sheets of plywood until all other work is complete and building is ready to be turned over to the owner. </w:t>
      </w:r>
    </w:p>
    <w:p w14:paraId="03211F55" w14:textId="315C4AB9" w:rsidR="00CB45A6" w:rsidRPr="00E65D9D" w:rsidRDefault="00372832" w:rsidP="00F80391">
      <w:pPr>
        <w:pStyle w:val="ListParagraph"/>
        <w:numPr>
          <w:ilvl w:val="0"/>
          <w:numId w:val="16"/>
        </w:numPr>
        <w:rPr>
          <w:lang w:val="en-GB"/>
        </w:rPr>
      </w:pPr>
      <w:r w:rsidRPr="00E65D9D">
        <w:rPr>
          <w:lang w:val="en-GB"/>
        </w:rPr>
        <w:t>Final Installation of floor grating should not take place until project has reached completion and turn over stage.</w:t>
      </w:r>
    </w:p>
    <w:p w14:paraId="0C505211" w14:textId="77777777" w:rsidR="00854EF3" w:rsidRPr="00B73EE1" w:rsidRDefault="00854EF3" w:rsidP="00D91CD2">
      <w:pPr>
        <w:rPr>
          <w:lang w:val="en-GB"/>
        </w:rPr>
      </w:pPr>
    </w:p>
    <w:p w14:paraId="787796AB" w14:textId="1B4B126A" w:rsidR="00A82AAC" w:rsidRPr="00B73EE1" w:rsidRDefault="00CB45A6" w:rsidP="00D91CD2">
      <w:pPr>
        <w:rPr>
          <w:lang w:val="en-GB"/>
        </w:rPr>
      </w:pPr>
      <w:r w:rsidRPr="00B73EE1">
        <w:rPr>
          <w:lang w:val="en-GB"/>
        </w:rPr>
        <w:t xml:space="preserve">END OF SECTION </w:t>
      </w:r>
      <w:bookmarkEnd w:id="0"/>
    </w:p>
    <w:sectPr w:rsidR="00A82AAC" w:rsidRPr="00B73EE1" w:rsidSect="00746A1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2D382" w14:textId="77777777" w:rsidR="00810396" w:rsidRDefault="00810396">
      <w:pPr>
        <w:spacing w:after="0" w:line="240" w:lineRule="auto"/>
      </w:pPr>
      <w:r>
        <w:separator/>
      </w:r>
    </w:p>
  </w:endnote>
  <w:endnote w:type="continuationSeparator" w:id="0">
    <w:p w14:paraId="74C3F108" w14:textId="77777777" w:rsidR="00810396" w:rsidRDefault="0081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297476"/>
      <w:docPartObj>
        <w:docPartGallery w:val="Page Numbers (Bottom of Page)"/>
        <w:docPartUnique/>
      </w:docPartObj>
    </w:sdtPr>
    <w:sdtContent>
      <w:sdt>
        <w:sdtPr>
          <w:id w:val="-592397275"/>
          <w:docPartObj>
            <w:docPartGallery w:val="Page Numbers (Top of Page)"/>
            <w:docPartUnique/>
          </w:docPartObj>
        </w:sdtPr>
        <w:sdtContent>
          <w:p w14:paraId="1C9E0A4A" w14:textId="251BE76F" w:rsidR="00BC2B07" w:rsidRDefault="00BC2B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49A6" w14:textId="77777777" w:rsidR="00BC2B07" w:rsidRDefault="00BC2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5573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EEA91" w14:textId="7970B2F8" w:rsidR="00BC2B07" w:rsidRDefault="00BC2B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68D1A" w14:textId="633A4A3D" w:rsidR="002B1676" w:rsidRDefault="002B1676" w:rsidP="00BC2B07">
    <w:pPr>
      <w:pStyle w:val="Footer"/>
      <w:tabs>
        <w:tab w:val="clear" w:pos="4320"/>
        <w:tab w:val="clear" w:pos="8640"/>
        <w:tab w:val="left" w:pos="8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26E9" w14:textId="77777777" w:rsidR="00810396" w:rsidRDefault="00810396">
      <w:pPr>
        <w:spacing w:after="0" w:line="240" w:lineRule="auto"/>
      </w:pPr>
      <w:r>
        <w:separator/>
      </w:r>
    </w:p>
  </w:footnote>
  <w:footnote w:type="continuationSeparator" w:id="0">
    <w:p w14:paraId="2EA2F237" w14:textId="77777777" w:rsidR="00810396" w:rsidRDefault="0081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7614" w14:textId="77777777" w:rsidR="00701E2F" w:rsidRDefault="00701E2F" w:rsidP="00701E2F">
    <w:pPr>
      <w:tabs>
        <w:tab w:val="center" w:pos="4680"/>
        <w:tab w:val="right" w:pos="9360"/>
      </w:tabs>
      <w:spacing w:after="0" w:line="240" w:lineRule="auto"/>
      <w:rPr>
        <w:rFonts w:ascii="Aptos" w:eastAsia="Aptos" w:hAnsi="Aptos" w:cs="Times New Roman"/>
        <w:kern w:val="2"/>
        <w:sz w:val="22"/>
        <w:szCs w:val="22"/>
        <w14:ligatures w14:val="standardContextual"/>
      </w:rPr>
    </w:pPr>
  </w:p>
  <w:p w14:paraId="2414A20A" w14:textId="77777777" w:rsidR="00BC2B07" w:rsidRDefault="00BC2B07" w:rsidP="00701E2F">
    <w:pPr>
      <w:tabs>
        <w:tab w:val="center" w:pos="4680"/>
        <w:tab w:val="right" w:pos="9360"/>
      </w:tabs>
      <w:spacing w:after="0" w:line="240" w:lineRule="auto"/>
      <w:rPr>
        <w:rFonts w:ascii="Aptos" w:eastAsia="Aptos" w:hAnsi="Aptos" w:cs="Times New Roman"/>
        <w:kern w:val="2"/>
        <w:sz w:val="22"/>
        <w:szCs w:val="22"/>
        <w14:ligatures w14:val="standardContextual"/>
      </w:rPr>
    </w:pPr>
  </w:p>
  <w:p w14:paraId="1E541A0F" w14:textId="77777777" w:rsidR="00BC2B07" w:rsidRDefault="00BC2B07" w:rsidP="00BC2B07">
    <w:pPr>
      <w:tabs>
        <w:tab w:val="center" w:pos="4680"/>
        <w:tab w:val="right" w:pos="9360"/>
      </w:tabs>
      <w:spacing w:after="0" w:line="240" w:lineRule="auto"/>
      <w:rPr>
        <w:rFonts w:eastAsia="Aptos"/>
        <w:kern w:val="2"/>
        <w:sz w:val="16"/>
        <w:szCs w:val="16"/>
        <w14:ligatures w14:val="standardContextual"/>
      </w:rPr>
    </w:pPr>
  </w:p>
  <w:p w14:paraId="0F03FACA" w14:textId="2E661C30" w:rsidR="00BC2B07" w:rsidRPr="00BC2B07" w:rsidRDefault="00BC2B07" w:rsidP="00BC2B07">
    <w:pPr>
      <w:tabs>
        <w:tab w:val="center" w:pos="4680"/>
        <w:tab w:val="right" w:pos="9360"/>
      </w:tabs>
      <w:spacing w:after="0" w:line="240" w:lineRule="auto"/>
      <w:rPr>
        <w:rFonts w:eastAsia="Aptos"/>
        <w:kern w:val="2"/>
        <w:sz w:val="16"/>
        <w:szCs w:val="16"/>
        <w14:ligatures w14:val="standardContextual"/>
      </w:rPr>
    </w:pPr>
    <w:r w:rsidRPr="00BC2B07">
      <w:rPr>
        <w:rFonts w:eastAsia="Aptos"/>
        <w:kern w:val="2"/>
        <w:sz w:val="16"/>
        <w:szCs w:val="16"/>
        <w14:ligatures w14:val="standardContextual"/>
      </w:rPr>
      <w:t>TEN PLUS ARCHITECTURAL PRODUCTS LTD.</w:t>
    </w:r>
  </w:p>
  <w:p w14:paraId="44BF2163" w14:textId="26B8D640" w:rsidR="00BC2B07" w:rsidRPr="00BC2B07" w:rsidRDefault="00BC2B07" w:rsidP="00BC2B07">
    <w:pPr>
      <w:tabs>
        <w:tab w:val="center" w:pos="4680"/>
        <w:tab w:val="right" w:pos="9360"/>
      </w:tabs>
      <w:spacing w:after="0" w:line="240" w:lineRule="auto"/>
      <w:rPr>
        <w:rFonts w:eastAsia="Aptos"/>
        <w:kern w:val="2"/>
        <w:sz w:val="16"/>
        <w:szCs w:val="16"/>
        <w14:ligatures w14:val="standardContextual"/>
      </w:rPr>
    </w:pPr>
    <w:r w:rsidRPr="00BC2B07">
      <w:rPr>
        <w:rFonts w:eastAsia="Aptos"/>
        <w:kern w:val="2"/>
        <w:sz w:val="16"/>
        <w:szCs w:val="16"/>
        <w14:ligatures w14:val="standardContextual"/>
      </w:rPr>
      <w:t>STAINLESS STEEL FOOTGRILLES – SPECIFICATIONS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960E" w14:textId="77777777" w:rsidR="00D141DE" w:rsidRDefault="00D141DE" w:rsidP="00D141DE">
    <w:pPr>
      <w:pStyle w:val="Header"/>
      <w:rPr>
        <w:sz w:val="16"/>
        <w:szCs w:val="16"/>
      </w:rPr>
    </w:pPr>
  </w:p>
  <w:p w14:paraId="764A8657" w14:textId="77777777" w:rsidR="00D141DE" w:rsidRDefault="00D141DE" w:rsidP="00D141DE">
    <w:pPr>
      <w:pStyle w:val="Header"/>
      <w:rPr>
        <w:sz w:val="16"/>
        <w:szCs w:val="16"/>
      </w:rPr>
    </w:pPr>
  </w:p>
  <w:p w14:paraId="2FBEB981" w14:textId="77777777" w:rsidR="00D141DE" w:rsidRDefault="00D141DE" w:rsidP="00D141DE">
    <w:pPr>
      <w:pStyle w:val="Header"/>
      <w:rPr>
        <w:sz w:val="16"/>
        <w:szCs w:val="16"/>
      </w:rPr>
    </w:pPr>
  </w:p>
  <w:p w14:paraId="0B210EAF" w14:textId="77777777" w:rsidR="00D141DE" w:rsidRPr="00D141DE" w:rsidRDefault="00D141DE" w:rsidP="00D141DE">
    <w:pPr>
      <w:pStyle w:val="Header"/>
      <w:rPr>
        <w:sz w:val="16"/>
        <w:szCs w:val="16"/>
      </w:rPr>
    </w:pPr>
  </w:p>
  <w:p w14:paraId="3890D2A3" w14:textId="42DF49DA" w:rsidR="00D141DE" w:rsidRPr="00D141DE" w:rsidRDefault="00D141DE" w:rsidP="00D141DE">
    <w:pPr>
      <w:pStyle w:val="Header"/>
      <w:rPr>
        <w:sz w:val="16"/>
        <w:szCs w:val="16"/>
      </w:rPr>
    </w:pPr>
    <w:bookmarkStart w:id="1" w:name="_Hlk164433145"/>
    <w:bookmarkStart w:id="2" w:name="_Hlk164433146"/>
    <w:r w:rsidRPr="00D141DE">
      <w:rPr>
        <w:sz w:val="16"/>
        <w:szCs w:val="16"/>
      </w:rPr>
      <w:t>TEN PLUS ARCHITECTURAL PRODUCTS LTD.</w:t>
    </w:r>
  </w:p>
  <w:p w14:paraId="414844A0" w14:textId="26ED95DA" w:rsidR="00FF06BA" w:rsidRDefault="00D141DE" w:rsidP="00D141DE">
    <w:pPr>
      <w:pStyle w:val="Header"/>
      <w:rPr>
        <w:sz w:val="16"/>
        <w:szCs w:val="16"/>
      </w:rPr>
    </w:pPr>
    <w:r w:rsidRPr="00D141DE">
      <w:rPr>
        <w:sz w:val="16"/>
        <w:szCs w:val="16"/>
      </w:rPr>
      <w:t>STAINLESS STEEL FOOTGRILLES – SPECIFICATIONS 2025</w:t>
    </w:r>
    <w:bookmarkEnd w:id="1"/>
    <w:bookmarkEnd w:id="2"/>
  </w:p>
  <w:p w14:paraId="71AF0834" w14:textId="4D28A208" w:rsidR="00AE58FE" w:rsidRPr="003712DE" w:rsidRDefault="00966033" w:rsidP="00D141DE">
    <w:pPr>
      <w:pStyle w:val="Header"/>
      <w:rPr>
        <w:b/>
        <w:bCs/>
        <w:sz w:val="16"/>
        <w:szCs w:val="16"/>
      </w:rPr>
    </w:pPr>
    <w:r w:rsidRPr="003712DE">
      <w:rPr>
        <w:b/>
        <w:bCs/>
        <w:sz w:val="16"/>
        <w:szCs w:val="16"/>
      </w:rPr>
      <w:t>MODEL: B12S PROFILE BAR SLIP NOT</w:t>
    </w:r>
    <w:r w:rsidR="00AE58FE" w:rsidRPr="003712DE"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C26"/>
    <w:multiLevelType w:val="hybridMultilevel"/>
    <w:tmpl w:val="0FA454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7A3"/>
    <w:multiLevelType w:val="hybridMultilevel"/>
    <w:tmpl w:val="894242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4F7C"/>
    <w:multiLevelType w:val="hybridMultilevel"/>
    <w:tmpl w:val="093828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4541"/>
    <w:multiLevelType w:val="hybridMultilevel"/>
    <w:tmpl w:val="133AE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030"/>
    <w:multiLevelType w:val="hybridMultilevel"/>
    <w:tmpl w:val="87AE9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9AB"/>
    <w:multiLevelType w:val="hybridMultilevel"/>
    <w:tmpl w:val="699886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03A1"/>
    <w:multiLevelType w:val="hybridMultilevel"/>
    <w:tmpl w:val="B818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E51"/>
    <w:multiLevelType w:val="hybridMultilevel"/>
    <w:tmpl w:val="CA70A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4CB"/>
    <w:multiLevelType w:val="hybridMultilevel"/>
    <w:tmpl w:val="DA8A7D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36CE"/>
    <w:multiLevelType w:val="hybridMultilevel"/>
    <w:tmpl w:val="631E04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33DAF"/>
    <w:multiLevelType w:val="hybridMultilevel"/>
    <w:tmpl w:val="3412E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9729A"/>
    <w:multiLevelType w:val="hybridMultilevel"/>
    <w:tmpl w:val="DA8A7D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3" w15:restartNumberingAfterBreak="0">
    <w:nsid w:val="732815DF"/>
    <w:multiLevelType w:val="hybridMultilevel"/>
    <w:tmpl w:val="85B63D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FE8"/>
    <w:multiLevelType w:val="hybridMultilevel"/>
    <w:tmpl w:val="CB6C94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12BC9"/>
    <w:multiLevelType w:val="hybridMultilevel"/>
    <w:tmpl w:val="EEE45F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8850">
    <w:abstractNumId w:val="12"/>
  </w:num>
  <w:num w:numId="2" w16cid:durableId="1624848758">
    <w:abstractNumId w:val="5"/>
  </w:num>
  <w:num w:numId="3" w16cid:durableId="1410541288">
    <w:abstractNumId w:val="8"/>
  </w:num>
  <w:num w:numId="4" w16cid:durableId="1164128557">
    <w:abstractNumId w:val="11"/>
  </w:num>
  <w:num w:numId="5" w16cid:durableId="128061498">
    <w:abstractNumId w:val="4"/>
  </w:num>
  <w:num w:numId="6" w16cid:durableId="1843933850">
    <w:abstractNumId w:val="13"/>
  </w:num>
  <w:num w:numId="7" w16cid:durableId="1110661061">
    <w:abstractNumId w:val="9"/>
  </w:num>
  <w:num w:numId="8" w16cid:durableId="1040015089">
    <w:abstractNumId w:val="1"/>
  </w:num>
  <w:num w:numId="9" w16cid:durableId="1005669687">
    <w:abstractNumId w:val="0"/>
  </w:num>
  <w:num w:numId="10" w16cid:durableId="222955498">
    <w:abstractNumId w:val="10"/>
  </w:num>
  <w:num w:numId="11" w16cid:durableId="1857688089">
    <w:abstractNumId w:val="14"/>
  </w:num>
  <w:num w:numId="12" w16cid:durableId="425807111">
    <w:abstractNumId w:val="6"/>
  </w:num>
  <w:num w:numId="13" w16cid:durableId="380906145">
    <w:abstractNumId w:val="2"/>
  </w:num>
  <w:num w:numId="14" w16cid:durableId="571354812">
    <w:abstractNumId w:val="3"/>
  </w:num>
  <w:num w:numId="15" w16cid:durableId="1869684665">
    <w:abstractNumId w:val="7"/>
  </w:num>
  <w:num w:numId="16" w16cid:durableId="194198806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145B7"/>
    <w:rsid w:val="000201AA"/>
    <w:rsid w:val="00021AE0"/>
    <w:rsid w:val="00056232"/>
    <w:rsid w:val="0006057B"/>
    <w:rsid w:val="00065FE5"/>
    <w:rsid w:val="00073434"/>
    <w:rsid w:val="000F6910"/>
    <w:rsid w:val="00117829"/>
    <w:rsid w:val="00136517"/>
    <w:rsid w:val="00167A48"/>
    <w:rsid w:val="00177A6B"/>
    <w:rsid w:val="00181699"/>
    <w:rsid w:val="001836AD"/>
    <w:rsid w:val="001B02FF"/>
    <w:rsid w:val="001C0C29"/>
    <w:rsid w:val="002072AF"/>
    <w:rsid w:val="00215C77"/>
    <w:rsid w:val="00217E73"/>
    <w:rsid w:val="002241FB"/>
    <w:rsid w:val="00230458"/>
    <w:rsid w:val="002414F0"/>
    <w:rsid w:val="00252FC1"/>
    <w:rsid w:val="00262A44"/>
    <w:rsid w:val="002B1676"/>
    <w:rsid w:val="00300047"/>
    <w:rsid w:val="00311046"/>
    <w:rsid w:val="00330447"/>
    <w:rsid w:val="003357ED"/>
    <w:rsid w:val="00360703"/>
    <w:rsid w:val="003710BF"/>
    <w:rsid w:val="003712DE"/>
    <w:rsid w:val="00372832"/>
    <w:rsid w:val="00373210"/>
    <w:rsid w:val="003843DC"/>
    <w:rsid w:val="003978BA"/>
    <w:rsid w:val="00400733"/>
    <w:rsid w:val="004209CA"/>
    <w:rsid w:val="00456250"/>
    <w:rsid w:val="0046209D"/>
    <w:rsid w:val="00471A57"/>
    <w:rsid w:val="004A727C"/>
    <w:rsid w:val="00511494"/>
    <w:rsid w:val="005211B0"/>
    <w:rsid w:val="00554FA7"/>
    <w:rsid w:val="0057152F"/>
    <w:rsid w:val="0058172C"/>
    <w:rsid w:val="005C133E"/>
    <w:rsid w:val="00653304"/>
    <w:rsid w:val="00653CF1"/>
    <w:rsid w:val="00687DB7"/>
    <w:rsid w:val="006B4577"/>
    <w:rsid w:val="006B67D8"/>
    <w:rsid w:val="006C5931"/>
    <w:rsid w:val="006E79B6"/>
    <w:rsid w:val="00701A89"/>
    <w:rsid w:val="00701E2F"/>
    <w:rsid w:val="00732807"/>
    <w:rsid w:val="00746A14"/>
    <w:rsid w:val="00750D49"/>
    <w:rsid w:val="007756E1"/>
    <w:rsid w:val="007808BA"/>
    <w:rsid w:val="00787A6D"/>
    <w:rsid w:val="007A35D6"/>
    <w:rsid w:val="007B119E"/>
    <w:rsid w:val="007B5BD1"/>
    <w:rsid w:val="007C3425"/>
    <w:rsid w:val="0080528A"/>
    <w:rsid w:val="008071FE"/>
    <w:rsid w:val="00810396"/>
    <w:rsid w:val="008442C1"/>
    <w:rsid w:val="00854EF3"/>
    <w:rsid w:val="008D2602"/>
    <w:rsid w:val="008D625D"/>
    <w:rsid w:val="008F0D66"/>
    <w:rsid w:val="00950F3C"/>
    <w:rsid w:val="0095295A"/>
    <w:rsid w:val="00956FC4"/>
    <w:rsid w:val="00961601"/>
    <w:rsid w:val="00966033"/>
    <w:rsid w:val="00980DD3"/>
    <w:rsid w:val="00981168"/>
    <w:rsid w:val="00983B49"/>
    <w:rsid w:val="009B425F"/>
    <w:rsid w:val="009D6622"/>
    <w:rsid w:val="00A01A0E"/>
    <w:rsid w:val="00A04891"/>
    <w:rsid w:val="00A06C54"/>
    <w:rsid w:val="00A17712"/>
    <w:rsid w:val="00A47D01"/>
    <w:rsid w:val="00A53C11"/>
    <w:rsid w:val="00A814C5"/>
    <w:rsid w:val="00A82AAC"/>
    <w:rsid w:val="00A82BCF"/>
    <w:rsid w:val="00AB6CA6"/>
    <w:rsid w:val="00AC3BEE"/>
    <w:rsid w:val="00AD48D3"/>
    <w:rsid w:val="00AE36B3"/>
    <w:rsid w:val="00AE58FE"/>
    <w:rsid w:val="00B02AD2"/>
    <w:rsid w:val="00B14779"/>
    <w:rsid w:val="00B315F3"/>
    <w:rsid w:val="00B35358"/>
    <w:rsid w:val="00B40553"/>
    <w:rsid w:val="00B45DF9"/>
    <w:rsid w:val="00B5089E"/>
    <w:rsid w:val="00B720BF"/>
    <w:rsid w:val="00B73EE1"/>
    <w:rsid w:val="00B845C0"/>
    <w:rsid w:val="00B923E6"/>
    <w:rsid w:val="00BA6D34"/>
    <w:rsid w:val="00BC2B07"/>
    <w:rsid w:val="00BC4D30"/>
    <w:rsid w:val="00BD605E"/>
    <w:rsid w:val="00BD63B1"/>
    <w:rsid w:val="00BD77FE"/>
    <w:rsid w:val="00BF1BE9"/>
    <w:rsid w:val="00C23971"/>
    <w:rsid w:val="00C264B9"/>
    <w:rsid w:val="00C65F27"/>
    <w:rsid w:val="00C80802"/>
    <w:rsid w:val="00C8419C"/>
    <w:rsid w:val="00C87EAA"/>
    <w:rsid w:val="00CA6520"/>
    <w:rsid w:val="00CB45A6"/>
    <w:rsid w:val="00CF4B1A"/>
    <w:rsid w:val="00D01F24"/>
    <w:rsid w:val="00D11523"/>
    <w:rsid w:val="00D14068"/>
    <w:rsid w:val="00D141DE"/>
    <w:rsid w:val="00D33A55"/>
    <w:rsid w:val="00D818A9"/>
    <w:rsid w:val="00D86BA9"/>
    <w:rsid w:val="00D91CD2"/>
    <w:rsid w:val="00DC14C1"/>
    <w:rsid w:val="00DD08B0"/>
    <w:rsid w:val="00DF7066"/>
    <w:rsid w:val="00E07A59"/>
    <w:rsid w:val="00E14024"/>
    <w:rsid w:val="00E23E87"/>
    <w:rsid w:val="00E30A38"/>
    <w:rsid w:val="00E65D9D"/>
    <w:rsid w:val="00E733FF"/>
    <w:rsid w:val="00E85378"/>
    <w:rsid w:val="00E86B96"/>
    <w:rsid w:val="00EA74BF"/>
    <w:rsid w:val="00EB3C9D"/>
    <w:rsid w:val="00EC12FB"/>
    <w:rsid w:val="00EC38A2"/>
    <w:rsid w:val="00EE6A9A"/>
    <w:rsid w:val="00F00797"/>
    <w:rsid w:val="00F21AC0"/>
    <w:rsid w:val="00F40A4B"/>
    <w:rsid w:val="00F46AE5"/>
    <w:rsid w:val="00F53B47"/>
    <w:rsid w:val="00F65D29"/>
    <w:rsid w:val="00F73A14"/>
    <w:rsid w:val="00F77B0C"/>
    <w:rsid w:val="00F80391"/>
    <w:rsid w:val="00F803B5"/>
    <w:rsid w:val="00F8205A"/>
    <w:rsid w:val="00F877AC"/>
    <w:rsid w:val="00FC035A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520"/>
  </w:style>
  <w:style w:type="paragraph" w:styleId="Footer">
    <w:name w:val="footer"/>
    <w:basedOn w:val="Normal"/>
    <w:link w:val="FooterChar"/>
    <w:uiPriority w:val="99"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C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nplus-onli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Manny Francisco</cp:lastModifiedBy>
  <cp:revision>29</cp:revision>
  <cp:lastPrinted>2009-03-25T15:49:00Z</cp:lastPrinted>
  <dcterms:created xsi:type="dcterms:W3CDTF">2024-04-19T14:06:00Z</dcterms:created>
  <dcterms:modified xsi:type="dcterms:W3CDTF">2024-05-15T12:36:00Z</dcterms:modified>
</cp:coreProperties>
</file>